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36" w:type="dxa"/>
        <w:tblInd w:w="-161" w:type="dxa"/>
        <w:tblLayout w:type="fixed"/>
        <w:tblLook w:val="04A0"/>
      </w:tblPr>
      <w:tblGrid>
        <w:gridCol w:w="5009"/>
        <w:gridCol w:w="4827"/>
      </w:tblGrid>
      <w:tr w:rsidR="00290879" w:rsidTr="00CA3677">
        <w:trPr>
          <w:trHeight w:val="1380"/>
        </w:trPr>
        <w:tc>
          <w:tcPr>
            <w:tcW w:w="5009" w:type="dxa"/>
          </w:tcPr>
          <w:p w:rsidR="00290879" w:rsidRDefault="00290879">
            <w:pPr>
              <w:rPr>
                <w:szCs w:val="28"/>
              </w:rPr>
            </w:pPr>
          </w:p>
        </w:tc>
        <w:tc>
          <w:tcPr>
            <w:tcW w:w="4827" w:type="dxa"/>
          </w:tcPr>
          <w:p w:rsidR="00290879" w:rsidRDefault="00290879">
            <w:pPr>
              <w:rPr>
                <w:b/>
                <w:szCs w:val="28"/>
              </w:rPr>
            </w:pPr>
          </w:p>
        </w:tc>
      </w:tr>
    </w:tbl>
    <w:p w:rsidR="00290879" w:rsidRDefault="00290879" w:rsidP="00290879">
      <w:pPr>
        <w:widowControl/>
        <w:suppressAutoHyphens w:val="0"/>
        <w:jc w:val="center"/>
        <w:rPr>
          <w:rFonts w:eastAsia="Calibri"/>
          <w:b/>
          <w:kern w:val="0"/>
          <w:sz w:val="28"/>
          <w:szCs w:val="28"/>
          <w:lang w:eastAsia="en-US"/>
        </w:rPr>
      </w:pPr>
      <w:r>
        <w:rPr>
          <w:rFonts w:eastAsia="Calibri"/>
          <w:b/>
          <w:kern w:val="0"/>
          <w:sz w:val="28"/>
          <w:szCs w:val="28"/>
          <w:lang w:eastAsia="en-US"/>
        </w:rPr>
        <w:t>СВЕДЕНИЯ</w:t>
      </w:r>
    </w:p>
    <w:p w:rsidR="00CA3677" w:rsidRDefault="00290879" w:rsidP="00290879">
      <w:pPr>
        <w:widowControl/>
        <w:suppressAutoHyphens w:val="0"/>
        <w:jc w:val="center"/>
        <w:rPr>
          <w:rFonts w:eastAsia="Calibri"/>
          <w:b/>
          <w:kern w:val="0"/>
          <w:sz w:val="28"/>
          <w:szCs w:val="28"/>
          <w:lang w:eastAsia="en-US"/>
        </w:rPr>
      </w:pPr>
      <w:r>
        <w:rPr>
          <w:rFonts w:eastAsia="Calibri"/>
          <w:b/>
          <w:kern w:val="0"/>
          <w:sz w:val="28"/>
          <w:szCs w:val="28"/>
          <w:lang w:eastAsia="en-US"/>
        </w:rPr>
        <w:t xml:space="preserve">о муниципальных гарантиях, муниципальных заимствованиях и муниципальном долге </w:t>
      </w:r>
      <w:proofErr w:type="spellStart"/>
      <w:r>
        <w:rPr>
          <w:rFonts w:eastAsia="Calibri"/>
          <w:b/>
          <w:kern w:val="0"/>
          <w:sz w:val="28"/>
          <w:szCs w:val="28"/>
          <w:lang w:eastAsia="en-US"/>
        </w:rPr>
        <w:t>Южского</w:t>
      </w:r>
      <w:proofErr w:type="spellEnd"/>
      <w:r>
        <w:rPr>
          <w:rFonts w:eastAsia="Calibri"/>
          <w:b/>
          <w:kern w:val="0"/>
          <w:sz w:val="28"/>
          <w:szCs w:val="28"/>
          <w:lang w:eastAsia="en-US"/>
        </w:rPr>
        <w:t xml:space="preserve"> городского поселения </w:t>
      </w:r>
    </w:p>
    <w:p w:rsidR="00290879" w:rsidRDefault="00CA3677" w:rsidP="00290879">
      <w:pPr>
        <w:widowControl/>
        <w:suppressAutoHyphens w:val="0"/>
        <w:jc w:val="center"/>
        <w:rPr>
          <w:rFonts w:eastAsia="Calibri"/>
          <w:b/>
          <w:kern w:val="0"/>
          <w:sz w:val="28"/>
          <w:szCs w:val="28"/>
          <w:lang w:eastAsia="en-US"/>
        </w:rPr>
      </w:pPr>
      <w:r>
        <w:rPr>
          <w:rFonts w:eastAsia="Calibri"/>
          <w:b/>
          <w:kern w:val="0"/>
          <w:sz w:val="28"/>
          <w:szCs w:val="28"/>
          <w:lang w:eastAsia="en-US"/>
        </w:rPr>
        <w:t xml:space="preserve">за 1 квартал </w:t>
      </w:r>
      <w:r w:rsidR="00290879">
        <w:rPr>
          <w:rFonts w:eastAsia="Calibri"/>
          <w:b/>
          <w:kern w:val="0"/>
          <w:sz w:val="28"/>
          <w:szCs w:val="28"/>
          <w:lang w:eastAsia="en-US"/>
        </w:rPr>
        <w:t>201</w:t>
      </w:r>
      <w:r>
        <w:rPr>
          <w:rFonts w:eastAsia="Calibri"/>
          <w:b/>
          <w:kern w:val="0"/>
          <w:sz w:val="28"/>
          <w:szCs w:val="28"/>
          <w:lang w:eastAsia="en-US"/>
        </w:rPr>
        <w:t>7</w:t>
      </w:r>
      <w:r w:rsidR="00290879">
        <w:rPr>
          <w:rFonts w:eastAsia="Calibri"/>
          <w:b/>
          <w:kern w:val="0"/>
          <w:sz w:val="28"/>
          <w:szCs w:val="28"/>
          <w:lang w:eastAsia="en-US"/>
        </w:rPr>
        <w:t xml:space="preserve"> год</w:t>
      </w:r>
      <w:r>
        <w:rPr>
          <w:rFonts w:eastAsia="Calibri"/>
          <w:b/>
          <w:kern w:val="0"/>
          <w:sz w:val="28"/>
          <w:szCs w:val="28"/>
          <w:lang w:eastAsia="en-US"/>
        </w:rPr>
        <w:t>а</w:t>
      </w:r>
    </w:p>
    <w:p w:rsidR="00290879" w:rsidRDefault="00290879" w:rsidP="00290879">
      <w:pPr>
        <w:widowControl/>
        <w:suppressAutoHyphens w:val="0"/>
        <w:ind w:firstLine="709"/>
        <w:jc w:val="both"/>
        <w:rPr>
          <w:rFonts w:eastAsia="Times New Roman"/>
          <w:kern w:val="0"/>
          <w:sz w:val="28"/>
          <w:szCs w:val="28"/>
          <w:lang w:eastAsia="ru-RU"/>
        </w:rPr>
      </w:pPr>
      <w:r>
        <w:rPr>
          <w:rFonts w:eastAsia="Times New Roman"/>
          <w:kern w:val="0"/>
          <w:sz w:val="28"/>
          <w:szCs w:val="28"/>
          <w:lang w:eastAsia="ru-RU"/>
        </w:rPr>
        <w:t>В 201</w:t>
      </w:r>
      <w:r w:rsidR="00CA3677">
        <w:rPr>
          <w:rFonts w:eastAsia="Times New Roman"/>
          <w:kern w:val="0"/>
          <w:sz w:val="28"/>
          <w:szCs w:val="28"/>
          <w:lang w:eastAsia="ru-RU"/>
        </w:rPr>
        <w:t>7</w:t>
      </w:r>
      <w:r>
        <w:rPr>
          <w:rFonts w:eastAsia="Times New Roman"/>
          <w:kern w:val="0"/>
          <w:sz w:val="28"/>
          <w:szCs w:val="28"/>
          <w:lang w:eastAsia="ru-RU"/>
        </w:rPr>
        <w:t xml:space="preserve"> году муниципальные гарантии </w:t>
      </w:r>
      <w:proofErr w:type="spellStart"/>
      <w:r>
        <w:rPr>
          <w:rFonts w:eastAsia="Times New Roman"/>
          <w:kern w:val="0"/>
          <w:sz w:val="28"/>
          <w:szCs w:val="28"/>
          <w:lang w:eastAsia="ru-RU"/>
        </w:rPr>
        <w:t>Южским</w:t>
      </w:r>
      <w:proofErr w:type="spellEnd"/>
      <w:r>
        <w:rPr>
          <w:rFonts w:eastAsia="Times New Roman"/>
          <w:kern w:val="0"/>
          <w:sz w:val="28"/>
          <w:szCs w:val="28"/>
          <w:lang w:eastAsia="ru-RU"/>
        </w:rPr>
        <w:t xml:space="preserve"> городским поселением не предоставлялись и  не исполнялись.  </w:t>
      </w:r>
    </w:p>
    <w:p w:rsidR="00290879" w:rsidRDefault="00290879" w:rsidP="00290879">
      <w:pPr>
        <w:widowControl/>
        <w:suppressAutoHyphens w:val="0"/>
        <w:ind w:firstLine="709"/>
        <w:jc w:val="both"/>
        <w:rPr>
          <w:rFonts w:eastAsia="Times New Roman"/>
          <w:kern w:val="0"/>
          <w:sz w:val="28"/>
          <w:szCs w:val="28"/>
          <w:lang w:eastAsia="ru-RU"/>
        </w:rPr>
      </w:pPr>
      <w:r>
        <w:rPr>
          <w:rFonts w:eastAsia="Times New Roman"/>
          <w:kern w:val="0"/>
          <w:sz w:val="28"/>
          <w:szCs w:val="28"/>
          <w:lang w:eastAsia="ru-RU"/>
        </w:rPr>
        <w:t>В 201</w:t>
      </w:r>
      <w:r w:rsidR="00CA3677">
        <w:rPr>
          <w:rFonts w:eastAsia="Times New Roman"/>
          <w:kern w:val="0"/>
          <w:sz w:val="28"/>
          <w:szCs w:val="28"/>
          <w:lang w:eastAsia="ru-RU"/>
        </w:rPr>
        <w:t>7</w:t>
      </w:r>
      <w:r>
        <w:rPr>
          <w:rFonts w:eastAsia="Times New Roman"/>
          <w:kern w:val="0"/>
          <w:sz w:val="28"/>
          <w:szCs w:val="28"/>
          <w:lang w:eastAsia="ru-RU"/>
        </w:rPr>
        <w:t xml:space="preserve"> году муниципальные заимствования </w:t>
      </w:r>
      <w:proofErr w:type="spellStart"/>
      <w:r>
        <w:rPr>
          <w:rFonts w:eastAsia="Times New Roman"/>
          <w:kern w:val="0"/>
          <w:sz w:val="28"/>
          <w:szCs w:val="28"/>
          <w:lang w:eastAsia="ru-RU"/>
        </w:rPr>
        <w:t>Южским</w:t>
      </w:r>
      <w:proofErr w:type="spellEnd"/>
      <w:r>
        <w:rPr>
          <w:rFonts w:eastAsia="Times New Roman"/>
          <w:kern w:val="0"/>
          <w:sz w:val="28"/>
          <w:szCs w:val="28"/>
          <w:lang w:eastAsia="ru-RU"/>
        </w:rPr>
        <w:t xml:space="preserve"> городским поселением не предоставлялись и не погашались.  </w:t>
      </w:r>
    </w:p>
    <w:p w:rsidR="00290879" w:rsidRDefault="00290879" w:rsidP="00290879">
      <w:pPr>
        <w:widowControl/>
        <w:suppressAutoHyphens w:val="0"/>
        <w:ind w:firstLine="709"/>
        <w:jc w:val="both"/>
        <w:rPr>
          <w:rFonts w:eastAsia="Times New Roman"/>
          <w:kern w:val="0"/>
          <w:sz w:val="28"/>
          <w:szCs w:val="28"/>
          <w:lang w:eastAsia="ru-RU"/>
        </w:rPr>
      </w:pPr>
      <w:r>
        <w:rPr>
          <w:rFonts w:eastAsia="Times New Roman"/>
          <w:kern w:val="0"/>
          <w:sz w:val="28"/>
          <w:szCs w:val="28"/>
          <w:lang w:eastAsia="ru-RU"/>
        </w:rPr>
        <w:t>В 201</w:t>
      </w:r>
      <w:r w:rsidR="00CA3677">
        <w:rPr>
          <w:rFonts w:eastAsia="Times New Roman"/>
          <w:kern w:val="0"/>
          <w:sz w:val="28"/>
          <w:szCs w:val="28"/>
          <w:lang w:eastAsia="ru-RU"/>
        </w:rPr>
        <w:t>7</w:t>
      </w:r>
      <w:r>
        <w:rPr>
          <w:rFonts w:eastAsia="Times New Roman"/>
          <w:kern w:val="0"/>
          <w:sz w:val="28"/>
          <w:szCs w:val="28"/>
          <w:lang w:eastAsia="ru-RU"/>
        </w:rPr>
        <w:t xml:space="preserve"> году муниципальный долг </w:t>
      </w:r>
      <w:proofErr w:type="spellStart"/>
      <w:r>
        <w:rPr>
          <w:rFonts w:eastAsia="Times New Roman"/>
          <w:kern w:val="0"/>
          <w:sz w:val="28"/>
          <w:szCs w:val="28"/>
          <w:lang w:eastAsia="ru-RU"/>
        </w:rPr>
        <w:t>Южского</w:t>
      </w:r>
      <w:proofErr w:type="spellEnd"/>
      <w:r>
        <w:rPr>
          <w:rFonts w:eastAsia="Times New Roman"/>
          <w:kern w:val="0"/>
          <w:sz w:val="28"/>
          <w:szCs w:val="28"/>
          <w:lang w:eastAsia="ru-RU"/>
        </w:rPr>
        <w:t xml:space="preserve"> городского поселения отсутствовал.</w:t>
      </w:r>
    </w:p>
    <w:p w:rsidR="00290879" w:rsidRDefault="00290879" w:rsidP="00290879">
      <w:pPr>
        <w:widowControl/>
        <w:suppressAutoHyphens w:val="0"/>
        <w:ind w:firstLine="708"/>
        <w:jc w:val="both"/>
        <w:rPr>
          <w:rFonts w:eastAsia="Calibri"/>
          <w:kern w:val="0"/>
          <w:sz w:val="28"/>
          <w:szCs w:val="28"/>
          <w:lang w:eastAsia="en-US"/>
        </w:rPr>
      </w:pPr>
      <w:r>
        <w:rPr>
          <w:rFonts w:eastAsia="Calibri"/>
          <w:kern w:val="0"/>
          <w:sz w:val="28"/>
          <w:szCs w:val="28"/>
          <w:lang w:eastAsia="en-US"/>
        </w:rPr>
        <w:t xml:space="preserve">Верхний предел муниципального долга </w:t>
      </w:r>
      <w:proofErr w:type="spellStart"/>
      <w:r>
        <w:rPr>
          <w:rFonts w:eastAsia="Calibri"/>
          <w:kern w:val="0"/>
          <w:sz w:val="28"/>
          <w:szCs w:val="28"/>
          <w:lang w:eastAsia="en-US"/>
        </w:rPr>
        <w:t>Южского</w:t>
      </w:r>
      <w:proofErr w:type="spellEnd"/>
      <w:r>
        <w:rPr>
          <w:rFonts w:eastAsia="Calibri"/>
          <w:kern w:val="0"/>
          <w:sz w:val="28"/>
          <w:szCs w:val="28"/>
          <w:lang w:eastAsia="en-US"/>
        </w:rPr>
        <w:t xml:space="preserve"> городского поселения по состоянию на 31.</w:t>
      </w:r>
      <w:r w:rsidR="00CA3677">
        <w:rPr>
          <w:rFonts w:eastAsia="Calibri"/>
          <w:kern w:val="0"/>
          <w:sz w:val="28"/>
          <w:szCs w:val="28"/>
          <w:lang w:eastAsia="en-US"/>
        </w:rPr>
        <w:t>03</w:t>
      </w:r>
      <w:r>
        <w:rPr>
          <w:rFonts w:eastAsia="Calibri"/>
          <w:kern w:val="0"/>
          <w:sz w:val="28"/>
          <w:szCs w:val="28"/>
          <w:lang w:eastAsia="en-US"/>
        </w:rPr>
        <w:t>.201</w:t>
      </w:r>
      <w:r w:rsidR="00CA3677">
        <w:rPr>
          <w:rFonts w:eastAsia="Calibri"/>
          <w:kern w:val="0"/>
          <w:sz w:val="28"/>
          <w:szCs w:val="28"/>
          <w:lang w:eastAsia="en-US"/>
        </w:rPr>
        <w:t>7</w:t>
      </w:r>
      <w:r>
        <w:rPr>
          <w:rFonts w:eastAsia="Calibri"/>
          <w:kern w:val="0"/>
          <w:sz w:val="28"/>
          <w:szCs w:val="28"/>
          <w:lang w:eastAsia="en-US"/>
        </w:rPr>
        <w:t xml:space="preserve"> г. составил 0,00 рублей, в том числе по муниципальным гарантиям </w:t>
      </w:r>
      <w:proofErr w:type="spellStart"/>
      <w:r>
        <w:rPr>
          <w:rFonts w:eastAsia="Calibri"/>
          <w:kern w:val="0"/>
          <w:sz w:val="28"/>
          <w:szCs w:val="28"/>
          <w:lang w:eastAsia="en-US"/>
        </w:rPr>
        <w:t>Южского</w:t>
      </w:r>
      <w:proofErr w:type="spellEnd"/>
      <w:r>
        <w:rPr>
          <w:rFonts w:eastAsia="Calibri"/>
          <w:kern w:val="0"/>
          <w:sz w:val="28"/>
          <w:szCs w:val="28"/>
          <w:lang w:eastAsia="en-US"/>
        </w:rPr>
        <w:t xml:space="preserve"> городского поселения – 0,00 рублей.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76"/>
        <w:gridCol w:w="2295"/>
        <w:gridCol w:w="2373"/>
        <w:gridCol w:w="2427"/>
      </w:tblGrid>
      <w:tr w:rsidR="00290879" w:rsidTr="00CA3677">
        <w:tc>
          <w:tcPr>
            <w:tcW w:w="4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79" w:rsidRDefault="00290879" w:rsidP="00CA3677">
            <w:pPr>
              <w:widowControl/>
              <w:suppressAutoHyphens w:val="0"/>
              <w:spacing w:after="200"/>
              <w:rPr>
                <w:rFonts w:eastAsia="Calibri"/>
                <w:kern w:val="0"/>
                <w:lang w:eastAsia="en-US"/>
              </w:rPr>
            </w:pPr>
            <w:r>
              <w:rPr>
                <w:rFonts w:eastAsia="Calibri"/>
                <w:kern w:val="0"/>
                <w:lang w:eastAsia="en-US"/>
              </w:rPr>
              <w:t xml:space="preserve">Расчет верхнего предела муниципального долга </w:t>
            </w:r>
            <w:proofErr w:type="spellStart"/>
            <w:r>
              <w:rPr>
                <w:rFonts w:eastAsia="Calibri"/>
                <w:kern w:val="0"/>
                <w:lang w:eastAsia="en-US"/>
              </w:rPr>
              <w:t>Южского</w:t>
            </w:r>
            <w:proofErr w:type="spellEnd"/>
            <w:r>
              <w:rPr>
                <w:rFonts w:eastAsia="Calibri"/>
                <w:kern w:val="0"/>
                <w:lang w:eastAsia="en-US"/>
              </w:rPr>
              <w:t xml:space="preserve"> городского поселения по состоянию на 31.</w:t>
            </w:r>
            <w:r w:rsidR="00CA3677">
              <w:rPr>
                <w:rFonts w:eastAsia="Calibri"/>
                <w:kern w:val="0"/>
                <w:lang w:eastAsia="en-US"/>
              </w:rPr>
              <w:t>03</w:t>
            </w:r>
            <w:r>
              <w:rPr>
                <w:rFonts w:eastAsia="Calibri"/>
                <w:kern w:val="0"/>
                <w:lang w:eastAsia="en-US"/>
              </w:rPr>
              <w:t>.201</w:t>
            </w:r>
            <w:r w:rsidR="00CA3677">
              <w:rPr>
                <w:rFonts w:eastAsia="Calibri"/>
                <w:kern w:val="0"/>
                <w:lang w:eastAsia="en-US"/>
              </w:rPr>
              <w:t>7</w:t>
            </w:r>
            <w:r>
              <w:rPr>
                <w:rFonts w:eastAsia="Calibri"/>
                <w:kern w:val="0"/>
                <w:lang w:eastAsia="en-US"/>
              </w:rPr>
              <w:t xml:space="preserve"> г.</w:t>
            </w:r>
          </w:p>
        </w:tc>
        <w:tc>
          <w:tcPr>
            <w:tcW w:w="4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79" w:rsidRDefault="00290879">
            <w:pPr>
              <w:widowControl/>
              <w:suppressAutoHyphens w:val="0"/>
              <w:spacing w:after="200"/>
              <w:rPr>
                <w:rFonts w:eastAsia="Calibri"/>
                <w:kern w:val="0"/>
                <w:lang w:eastAsia="en-US"/>
              </w:rPr>
            </w:pPr>
            <w:r>
              <w:rPr>
                <w:rFonts w:eastAsia="Calibri"/>
                <w:kern w:val="0"/>
                <w:lang w:eastAsia="en-US"/>
              </w:rPr>
              <w:t xml:space="preserve">в  т.ч. по муниципальным гарантиям </w:t>
            </w:r>
            <w:proofErr w:type="spellStart"/>
            <w:r>
              <w:rPr>
                <w:rFonts w:eastAsia="Calibri"/>
                <w:kern w:val="0"/>
                <w:lang w:eastAsia="en-US"/>
              </w:rPr>
              <w:t>Южского</w:t>
            </w:r>
            <w:proofErr w:type="spellEnd"/>
            <w:r>
              <w:rPr>
                <w:rFonts w:eastAsia="Calibri"/>
                <w:kern w:val="0"/>
                <w:lang w:eastAsia="en-US"/>
              </w:rPr>
              <w:t xml:space="preserve"> городского поселения</w:t>
            </w:r>
          </w:p>
        </w:tc>
      </w:tr>
      <w:tr w:rsidR="00290879" w:rsidTr="00CA3677"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79" w:rsidRDefault="00290879" w:rsidP="00CA3677">
            <w:pPr>
              <w:widowControl/>
              <w:suppressAutoHyphens w:val="0"/>
              <w:spacing w:after="200"/>
              <w:rPr>
                <w:rFonts w:eastAsia="Calibri"/>
                <w:kern w:val="0"/>
                <w:lang w:eastAsia="en-US"/>
              </w:rPr>
            </w:pPr>
            <w:r>
              <w:rPr>
                <w:rFonts w:eastAsia="Calibri"/>
                <w:kern w:val="0"/>
                <w:lang w:eastAsia="en-US"/>
              </w:rPr>
              <w:t>Долг на 01.01.201</w:t>
            </w:r>
            <w:r w:rsidR="00CA3677">
              <w:rPr>
                <w:rFonts w:eastAsia="Calibri"/>
                <w:kern w:val="0"/>
                <w:lang w:eastAsia="en-US"/>
              </w:rPr>
              <w:t>7</w:t>
            </w:r>
            <w:r>
              <w:rPr>
                <w:rFonts w:eastAsia="Calibri"/>
                <w:kern w:val="0"/>
                <w:lang w:eastAsia="en-US"/>
              </w:rPr>
              <w:t xml:space="preserve"> г.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79" w:rsidRDefault="00290879">
            <w:pPr>
              <w:widowControl/>
              <w:suppressAutoHyphens w:val="0"/>
              <w:spacing w:after="200"/>
              <w:jc w:val="center"/>
              <w:rPr>
                <w:rFonts w:eastAsia="Calibri"/>
                <w:kern w:val="0"/>
                <w:lang w:eastAsia="en-US"/>
              </w:rPr>
            </w:pPr>
            <w:r>
              <w:rPr>
                <w:rFonts w:eastAsia="Calibri"/>
                <w:kern w:val="0"/>
                <w:lang w:eastAsia="en-US"/>
              </w:rPr>
              <w:t>0,00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79" w:rsidRDefault="00290879" w:rsidP="00CA3677">
            <w:pPr>
              <w:widowControl/>
              <w:suppressAutoHyphens w:val="0"/>
              <w:spacing w:after="200"/>
              <w:rPr>
                <w:rFonts w:eastAsia="Calibri"/>
                <w:kern w:val="0"/>
                <w:lang w:eastAsia="en-US"/>
              </w:rPr>
            </w:pPr>
            <w:r>
              <w:rPr>
                <w:rFonts w:eastAsia="Calibri"/>
                <w:kern w:val="0"/>
                <w:lang w:eastAsia="en-US"/>
              </w:rPr>
              <w:t>Долг на 01.01.201</w:t>
            </w:r>
            <w:r w:rsidR="00CA3677">
              <w:rPr>
                <w:rFonts w:eastAsia="Calibri"/>
                <w:kern w:val="0"/>
                <w:lang w:eastAsia="en-US"/>
              </w:rPr>
              <w:t>7</w:t>
            </w:r>
            <w:r>
              <w:rPr>
                <w:rFonts w:eastAsia="Calibri"/>
                <w:kern w:val="0"/>
                <w:lang w:eastAsia="en-US"/>
              </w:rPr>
              <w:t xml:space="preserve"> г.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79" w:rsidRDefault="00290879">
            <w:pPr>
              <w:widowControl/>
              <w:suppressAutoHyphens w:val="0"/>
              <w:spacing w:after="200"/>
              <w:jc w:val="center"/>
              <w:rPr>
                <w:rFonts w:eastAsia="Calibri"/>
                <w:kern w:val="0"/>
                <w:lang w:eastAsia="en-US"/>
              </w:rPr>
            </w:pPr>
            <w:r>
              <w:rPr>
                <w:rFonts w:eastAsia="Calibri"/>
                <w:kern w:val="0"/>
                <w:lang w:eastAsia="en-US"/>
              </w:rPr>
              <w:t>0,00</w:t>
            </w:r>
          </w:p>
        </w:tc>
      </w:tr>
      <w:tr w:rsidR="00290879" w:rsidTr="00CA3677"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79" w:rsidRDefault="00290879" w:rsidP="00CA3677">
            <w:pPr>
              <w:widowControl/>
              <w:suppressAutoHyphens w:val="0"/>
              <w:spacing w:after="200"/>
              <w:rPr>
                <w:rFonts w:eastAsia="Calibri"/>
                <w:kern w:val="0"/>
                <w:lang w:eastAsia="en-US"/>
              </w:rPr>
            </w:pPr>
            <w:r>
              <w:rPr>
                <w:rFonts w:eastAsia="Calibri"/>
                <w:kern w:val="0"/>
                <w:lang w:eastAsia="en-US"/>
              </w:rPr>
              <w:t>Увеличение долга в 201</w:t>
            </w:r>
            <w:r w:rsidR="00CA3677">
              <w:rPr>
                <w:rFonts w:eastAsia="Calibri"/>
                <w:kern w:val="0"/>
                <w:lang w:eastAsia="en-US"/>
              </w:rPr>
              <w:t>7</w:t>
            </w:r>
            <w:r>
              <w:rPr>
                <w:rFonts w:eastAsia="Calibri"/>
                <w:kern w:val="0"/>
                <w:lang w:eastAsia="en-US"/>
              </w:rPr>
              <w:t xml:space="preserve"> году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79" w:rsidRDefault="00290879">
            <w:pPr>
              <w:widowControl/>
              <w:suppressAutoHyphens w:val="0"/>
              <w:spacing w:after="200"/>
              <w:jc w:val="center"/>
              <w:rPr>
                <w:rFonts w:eastAsia="Calibri"/>
                <w:kern w:val="0"/>
                <w:lang w:eastAsia="en-US"/>
              </w:rPr>
            </w:pPr>
            <w:r>
              <w:rPr>
                <w:rFonts w:eastAsia="Calibri"/>
                <w:kern w:val="0"/>
                <w:lang w:eastAsia="en-US"/>
              </w:rPr>
              <w:t>0,00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79" w:rsidRDefault="00290879" w:rsidP="00CA3677">
            <w:pPr>
              <w:widowControl/>
              <w:suppressAutoHyphens w:val="0"/>
              <w:spacing w:after="200"/>
              <w:rPr>
                <w:rFonts w:eastAsia="Calibri"/>
                <w:kern w:val="0"/>
                <w:lang w:eastAsia="en-US"/>
              </w:rPr>
            </w:pPr>
            <w:r>
              <w:rPr>
                <w:rFonts w:eastAsia="Calibri"/>
                <w:kern w:val="0"/>
                <w:lang w:eastAsia="en-US"/>
              </w:rPr>
              <w:t>Увеличение долга в 201</w:t>
            </w:r>
            <w:r w:rsidR="00CA3677">
              <w:rPr>
                <w:rFonts w:eastAsia="Calibri"/>
                <w:kern w:val="0"/>
                <w:lang w:eastAsia="en-US"/>
              </w:rPr>
              <w:t>7</w:t>
            </w:r>
            <w:r>
              <w:rPr>
                <w:rFonts w:eastAsia="Calibri"/>
                <w:kern w:val="0"/>
                <w:lang w:eastAsia="en-US"/>
              </w:rPr>
              <w:t xml:space="preserve"> году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79" w:rsidRDefault="00290879">
            <w:pPr>
              <w:widowControl/>
              <w:suppressAutoHyphens w:val="0"/>
              <w:spacing w:after="200"/>
              <w:jc w:val="center"/>
              <w:rPr>
                <w:rFonts w:eastAsia="Calibri"/>
                <w:kern w:val="0"/>
                <w:lang w:eastAsia="en-US"/>
              </w:rPr>
            </w:pPr>
            <w:r>
              <w:rPr>
                <w:rFonts w:eastAsia="Calibri"/>
                <w:kern w:val="0"/>
                <w:lang w:eastAsia="en-US"/>
              </w:rPr>
              <w:t>0,00</w:t>
            </w:r>
          </w:p>
        </w:tc>
      </w:tr>
      <w:tr w:rsidR="00290879" w:rsidTr="00CA3677"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79" w:rsidRDefault="00290879">
            <w:pPr>
              <w:widowControl/>
              <w:suppressAutoHyphens w:val="0"/>
              <w:spacing w:after="200"/>
              <w:rPr>
                <w:rFonts w:eastAsia="Calibri"/>
                <w:kern w:val="0"/>
                <w:lang w:eastAsia="en-US"/>
              </w:rPr>
            </w:pPr>
            <w:r>
              <w:rPr>
                <w:rFonts w:eastAsia="Calibri"/>
                <w:kern w:val="0"/>
                <w:lang w:eastAsia="en-US"/>
              </w:rPr>
              <w:t>в т.ч.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79" w:rsidRDefault="00290879">
            <w:pPr>
              <w:widowControl/>
              <w:suppressAutoHyphens w:val="0"/>
              <w:spacing w:after="200"/>
              <w:rPr>
                <w:rFonts w:eastAsia="Calibri"/>
                <w:kern w:val="0"/>
                <w:lang w:eastAsia="en-US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79" w:rsidRDefault="00290879">
            <w:pPr>
              <w:widowControl/>
              <w:suppressAutoHyphens w:val="0"/>
              <w:spacing w:after="200"/>
              <w:rPr>
                <w:rFonts w:eastAsia="Calibri"/>
                <w:kern w:val="0"/>
                <w:lang w:eastAsia="en-US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79" w:rsidRDefault="00290879">
            <w:pPr>
              <w:widowControl/>
              <w:suppressAutoHyphens w:val="0"/>
              <w:spacing w:after="200"/>
              <w:rPr>
                <w:rFonts w:eastAsia="Calibri"/>
                <w:kern w:val="0"/>
                <w:lang w:eastAsia="en-US"/>
              </w:rPr>
            </w:pPr>
          </w:p>
        </w:tc>
      </w:tr>
      <w:tr w:rsidR="00290879" w:rsidTr="00CA3677"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79" w:rsidRDefault="00290879">
            <w:pPr>
              <w:widowControl/>
              <w:suppressAutoHyphens w:val="0"/>
              <w:spacing w:after="200"/>
              <w:rPr>
                <w:rFonts w:eastAsia="Calibri"/>
                <w:kern w:val="0"/>
                <w:lang w:eastAsia="en-US"/>
              </w:rPr>
            </w:pPr>
            <w:r>
              <w:rPr>
                <w:rFonts w:eastAsia="Calibri"/>
                <w:kern w:val="0"/>
                <w:lang w:eastAsia="en-US"/>
              </w:rPr>
              <w:t>выпуск облигационного займа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79" w:rsidRDefault="00290879">
            <w:pPr>
              <w:widowControl/>
              <w:suppressAutoHyphens w:val="0"/>
              <w:spacing w:after="200"/>
              <w:jc w:val="center"/>
              <w:rPr>
                <w:rFonts w:eastAsia="Calibri"/>
                <w:kern w:val="0"/>
                <w:lang w:eastAsia="en-US"/>
              </w:rPr>
            </w:pPr>
            <w:r>
              <w:rPr>
                <w:rFonts w:eastAsia="Calibri"/>
                <w:kern w:val="0"/>
                <w:lang w:eastAsia="en-US"/>
              </w:rPr>
              <w:t>0,00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79" w:rsidRDefault="00290879">
            <w:pPr>
              <w:widowControl/>
              <w:suppressAutoHyphens w:val="0"/>
              <w:spacing w:after="200"/>
              <w:rPr>
                <w:rFonts w:eastAsia="Calibri"/>
                <w:kern w:val="0"/>
                <w:lang w:eastAsia="en-US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79" w:rsidRDefault="00290879">
            <w:pPr>
              <w:widowControl/>
              <w:suppressAutoHyphens w:val="0"/>
              <w:spacing w:after="200"/>
              <w:rPr>
                <w:rFonts w:eastAsia="Calibri"/>
                <w:kern w:val="0"/>
                <w:lang w:eastAsia="en-US"/>
              </w:rPr>
            </w:pPr>
          </w:p>
        </w:tc>
      </w:tr>
      <w:tr w:rsidR="00290879" w:rsidTr="00CA3677"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79" w:rsidRDefault="00290879">
            <w:pPr>
              <w:widowControl/>
              <w:suppressAutoHyphens w:val="0"/>
              <w:spacing w:after="200"/>
              <w:rPr>
                <w:rFonts w:eastAsia="Calibri"/>
                <w:kern w:val="0"/>
                <w:lang w:eastAsia="en-US"/>
              </w:rPr>
            </w:pPr>
            <w:r>
              <w:rPr>
                <w:rFonts w:eastAsia="Calibri"/>
                <w:kern w:val="0"/>
                <w:lang w:eastAsia="en-US"/>
              </w:rPr>
              <w:t>кредиты банков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79" w:rsidRDefault="00290879">
            <w:pPr>
              <w:widowControl/>
              <w:suppressAutoHyphens w:val="0"/>
              <w:spacing w:after="200"/>
              <w:jc w:val="center"/>
              <w:rPr>
                <w:rFonts w:eastAsia="Calibri"/>
                <w:kern w:val="0"/>
                <w:lang w:eastAsia="en-US"/>
              </w:rPr>
            </w:pPr>
            <w:r>
              <w:rPr>
                <w:rFonts w:eastAsia="Calibri"/>
                <w:kern w:val="0"/>
                <w:lang w:eastAsia="en-US"/>
              </w:rPr>
              <w:t>0,00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79" w:rsidRDefault="00290879">
            <w:pPr>
              <w:widowControl/>
              <w:suppressAutoHyphens w:val="0"/>
              <w:spacing w:after="200"/>
              <w:rPr>
                <w:rFonts w:eastAsia="Calibri"/>
                <w:kern w:val="0"/>
                <w:lang w:eastAsia="en-US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79" w:rsidRDefault="00290879">
            <w:pPr>
              <w:widowControl/>
              <w:suppressAutoHyphens w:val="0"/>
              <w:spacing w:after="200"/>
              <w:rPr>
                <w:rFonts w:eastAsia="Calibri"/>
                <w:kern w:val="0"/>
                <w:lang w:eastAsia="en-US"/>
              </w:rPr>
            </w:pPr>
          </w:p>
        </w:tc>
      </w:tr>
      <w:tr w:rsidR="00290879" w:rsidTr="00CA3677"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79" w:rsidRDefault="00290879">
            <w:pPr>
              <w:widowControl/>
              <w:suppressAutoHyphens w:val="0"/>
              <w:spacing w:after="200"/>
              <w:rPr>
                <w:rFonts w:eastAsia="Calibri"/>
                <w:kern w:val="0"/>
                <w:lang w:eastAsia="en-US"/>
              </w:rPr>
            </w:pPr>
            <w:r>
              <w:rPr>
                <w:rFonts w:eastAsia="Calibri"/>
                <w:kern w:val="0"/>
                <w:lang w:eastAsia="en-US"/>
              </w:rPr>
              <w:t>предоставление гарантий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79" w:rsidRDefault="00290879">
            <w:pPr>
              <w:widowControl/>
              <w:suppressAutoHyphens w:val="0"/>
              <w:spacing w:after="200"/>
              <w:jc w:val="center"/>
              <w:rPr>
                <w:rFonts w:eastAsia="Calibri"/>
                <w:kern w:val="0"/>
                <w:lang w:eastAsia="en-US"/>
              </w:rPr>
            </w:pPr>
            <w:r>
              <w:rPr>
                <w:rFonts w:eastAsia="Calibri"/>
                <w:kern w:val="0"/>
                <w:lang w:eastAsia="en-US"/>
              </w:rPr>
              <w:t>0,00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79" w:rsidRDefault="00290879">
            <w:pPr>
              <w:widowControl/>
              <w:suppressAutoHyphens w:val="0"/>
              <w:spacing w:after="200"/>
              <w:rPr>
                <w:rFonts w:eastAsia="Calibri"/>
                <w:kern w:val="0"/>
                <w:lang w:eastAsia="en-US"/>
              </w:rPr>
            </w:pPr>
            <w:r>
              <w:rPr>
                <w:rFonts w:eastAsia="Calibri"/>
                <w:kern w:val="0"/>
                <w:lang w:eastAsia="en-US"/>
              </w:rPr>
              <w:t>предоставление гарантий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79" w:rsidRDefault="00290879">
            <w:pPr>
              <w:widowControl/>
              <w:suppressAutoHyphens w:val="0"/>
              <w:spacing w:after="200"/>
              <w:jc w:val="center"/>
              <w:rPr>
                <w:rFonts w:eastAsia="Calibri"/>
                <w:kern w:val="0"/>
                <w:lang w:eastAsia="en-US"/>
              </w:rPr>
            </w:pPr>
            <w:r>
              <w:rPr>
                <w:rFonts w:eastAsia="Calibri"/>
                <w:kern w:val="0"/>
                <w:lang w:eastAsia="en-US"/>
              </w:rPr>
              <w:t>0,00</w:t>
            </w:r>
          </w:p>
        </w:tc>
      </w:tr>
      <w:tr w:rsidR="00290879" w:rsidTr="00CA3677"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79" w:rsidRDefault="00290879" w:rsidP="00CA3677">
            <w:pPr>
              <w:widowControl/>
              <w:suppressAutoHyphens w:val="0"/>
              <w:spacing w:after="200"/>
              <w:rPr>
                <w:rFonts w:eastAsia="Calibri"/>
                <w:kern w:val="0"/>
                <w:lang w:eastAsia="en-US"/>
              </w:rPr>
            </w:pPr>
            <w:r>
              <w:rPr>
                <w:rFonts w:eastAsia="Calibri"/>
                <w:kern w:val="0"/>
                <w:lang w:eastAsia="en-US"/>
              </w:rPr>
              <w:t>Погашение долга в 201</w:t>
            </w:r>
            <w:r w:rsidR="00CA3677">
              <w:rPr>
                <w:rFonts w:eastAsia="Calibri"/>
                <w:kern w:val="0"/>
                <w:lang w:eastAsia="en-US"/>
              </w:rPr>
              <w:t>7</w:t>
            </w:r>
            <w:r>
              <w:rPr>
                <w:rFonts w:eastAsia="Calibri"/>
                <w:kern w:val="0"/>
                <w:lang w:eastAsia="en-US"/>
              </w:rPr>
              <w:t xml:space="preserve"> году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79" w:rsidRDefault="00290879">
            <w:pPr>
              <w:widowControl/>
              <w:suppressAutoHyphens w:val="0"/>
              <w:spacing w:after="200"/>
              <w:jc w:val="center"/>
              <w:rPr>
                <w:rFonts w:eastAsia="Calibri"/>
                <w:kern w:val="0"/>
                <w:lang w:eastAsia="en-US"/>
              </w:rPr>
            </w:pPr>
            <w:r>
              <w:rPr>
                <w:rFonts w:eastAsia="Calibri"/>
                <w:kern w:val="0"/>
                <w:lang w:eastAsia="en-US"/>
              </w:rPr>
              <w:t>0,00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79" w:rsidRDefault="00290879" w:rsidP="00CA3677">
            <w:pPr>
              <w:widowControl/>
              <w:suppressAutoHyphens w:val="0"/>
              <w:spacing w:after="200"/>
              <w:rPr>
                <w:rFonts w:eastAsia="Calibri"/>
                <w:kern w:val="0"/>
                <w:lang w:eastAsia="en-US"/>
              </w:rPr>
            </w:pPr>
            <w:r>
              <w:rPr>
                <w:rFonts w:eastAsia="Calibri"/>
                <w:kern w:val="0"/>
                <w:lang w:eastAsia="en-US"/>
              </w:rPr>
              <w:t>Погашение долга в 201</w:t>
            </w:r>
            <w:r w:rsidR="00CA3677">
              <w:rPr>
                <w:rFonts w:eastAsia="Calibri"/>
                <w:kern w:val="0"/>
                <w:lang w:eastAsia="en-US"/>
              </w:rPr>
              <w:t>7</w:t>
            </w:r>
            <w:r>
              <w:rPr>
                <w:rFonts w:eastAsia="Calibri"/>
                <w:kern w:val="0"/>
                <w:lang w:eastAsia="en-US"/>
              </w:rPr>
              <w:t xml:space="preserve"> году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79" w:rsidRDefault="00290879">
            <w:pPr>
              <w:widowControl/>
              <w:suppressAutoHyphens w:val="0"/>
              <w:spacing w:after="200"/>
              <w:jc w:val="center"/>
              <w:rPr>
                <w:rFonts w:eastAsia="Calibri"/>
                <w:kern w:val="0"/>
                <w:lang w:eastAsia="en-US"/>
              </w:rPr>
            </w:pPr>
            <w:r>
              <w:rPr>
                <w:rFonts w:eastAsia="Calibri"/>
                <w:kern w:val="0"/>
                <w:lang w:eastAsia="en-US"/>
              </w:rPr>
              <w:t>0,00</w:t>
            </w:r>
          </w:p>
        </w:tc>
      </w:tr>
      <w:tr w:rsidR="00290879" w:rsidTr="00CA3677"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79" w:rsidRDefault="00290879">
            <w:pPr>
              <w:widowControl/>
              <w:suppressAutoHyphens w:val="0"/>
              <w:spacing w:after="200"/>
              <w:rPr>
                <w:rFonts w:eastAsia="Calibri"/>
                <w:kern w:val="0"/>
                <w:lang w:eastAsia="en-US"/>
              </w:rPr>
            </w:pPr>
            <w:r>
              <w:rPr>
                <w:rFonts w:eastAsia="Calibri"/>
                <w:kern w:val="0"/>
                <w:lang w:eastAsia="en-US"/>
              </w:rPr>
              <w:t>в т.ч.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79" w:rsidRDefault="00290879">
            <w:pPr>
              <w:widowControl/>
              <w:suppressAutoHyphens w:val="0"/>
              <w:spacing w:after="200"/>
              <w:jc w:val="center"/>
              <w:rPr>
                <w:rFonts w:eastAsia="Calibri"/>
                <w:kern w:val="0"/>
                <w:lang w:eastAsia="en-US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79" w:rsidRDefault="00290879">
            <w:pPr>
              <w:widowControl/>
              <w:suppressAutoHyphens w:val="0"/>
              <w:spacing w:after="200"/>
              <w:rPr>
                <w:rFonts w:eastAsia="Calibri"/>
                <w:kern w:val="0"/>
                <w:lang w:eastAsia="en-US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79" w:rsidRDefault="00290879">
            <w:pPr>
              <w:widowControl/>
              <w:suppressAutoHyphens w:val="0"/>
              <w:spacing w:after="200"/>
              <w:rPr>
                <w:rFonts w:eastAsia="Calibri"/>
                <w:kern w:val="0"/>
                <w:lang w:eastAsia="en-US"/>
              </w:rPr>
            </w:pPr>
          </w:p>
        </w:tc>
      </w:tr>
      <w:tr w:rsidR="00290879" w:rsidTr="00CA3677"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79" w:rsidRDefault="00290879">
            <w:pPr>
              <w:widowControl/>
              <w:suppressAutoHyphens w:val="0"/>
              <w:spacing w:after="200"/>
              <w:rPr>
                <w:rFonts w:eastAsia="Calibri"/>
                <w:kern w:val="0"/>
                <w:lang w:eastAsia="en-US"/>
              </w:rPr>
            </w:pPr>
            <w:r>
              <w:rPr>
                <w:rFonts w:eastAsia="Calibri"/>
                <w:kern w:val="0"/>
                <w:lang w:eastAsia="en-US"/>
              </w:rPr>
              <w:t>кредиты областного бюджета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79" w:rsidRDefault="00290879">
            <w:pPr>
              <w:widowControl/>
              <w:suppressAutoHyphens w:val="0"/>
              <w:spacing w:after="200"/>
              <w:jc w:val="center"/>
              <w:rPr>
                <w:rFonts w:eastAsia="Calibri"/>
                <w:kern w:val="0"/>
                <w:lang w:eastAsia="en-US"/>
              </w:rPr>
            </w:pPr>
            <w:r>
              <w:rPr>
                <w:rFonts w:eastAsia="Calibri"/>
                <w:kern w:val="0"/>
                <w:lang w:eastAsia="en-US"/>
              </w:rPr>
              <w:t>0,00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79" w:rsidRDefault="00290879">
            <w:pPr>
              <w:widowControl/>
              <w:suppressAutoHyphens w:val="0"/>
              <w:spacing w:after="200"/>
              <w:rPr>
                <w:rFonts w:eastAsia="Calibri"/>
                <w:kern w:val="0"/>
                <w:lang w:eastAsia="en-US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79" w:rsidRDefault="00290879">
            <w:pPr>
              <w:widowControl/>
              <w:suppressAutoHyphens w:val="0"/>
              <w:spacing w:after="200"/>
              <w:rPr>
                <w:rFonts w:eastAsia="Calibri"/>
                <w:kern w:val="0"/>
                <w:lang w:eastAsia="en-US"/>
              </w:rPr>
            </w:pPr>
          </w:p>
        </w:tc>
      </w:tr>
      <w:tr w:rsidR="00290879" w:rsidTr="00CA3677"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79" w:rsidRDefault="00290879">
            <w:pPr>
              <w:widowControl/>
              <w:suppressAutoHyphens w:val="0"/>
              <w:spacing w:after="200"/>
              <w:rPr>
                <w:rFonts w:eastAsia="Calibri"/>
                <w:kern w:val="0"/>
                <w:lang w:eastAsia="en-US"/>
              </w:rPr>
            </w:pPr>
            <w:r>
              <w:rPr>
                <w:rFonts w:eastAsia="Calibri"/>
                <w:kern w:val="0"/>
                <w:lang w:eastAsia="en-US"/>
              </w:rPr>
              <w:t>кредиты банков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79" w:rsidRDefault="00290879">
            <w:pPr>
              <w:widowControl/>
              <w:suppressAutoHyphens w:val="0"/>
              <w:spacing w:after="200"/>
              <w:jc w:val="center"/>
              <w:rPr>
                <w:rFonts w:eastAsia="Calibri"/>
                <w:kern w:val="0"/>
                <w:lang w:eastAsia="en-US"/>
              </w:rPr>
            </w:pPr>
            <w:r>
              <w:rPr>
                <w:rFonts w:eastAsia="Calibri"/>
                <w:kern w:val="0"/>
                <w:lang w:eastAsia="en-US"/>
              </w:rPr>
              <w:t>0,00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79" w:rsidRDefault="00290879">
            <w:pPr>
              <w:widowControl/>
              <w:suppressAutoHyphens w:val="0"/>
              <w:spacing w:after="200"/>
              <w:rPr>
                <w:rFonts w:eastAsia="Calibri"/>
                <w:kern w:val="0"/>
                <w:lang w:eastAsia="en-US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79" w:rsidRDefault="00290879">
            <w:pPr>
              <w:widowControl/>
              <w:suppressAutoHyphens w:val="0"/>
              <w:spacing w:after="200"/>
              <w:rPr>
                <w:rFonts w:eastAsia="Calibri"/>
                <w:kern w:val="0"/>
                <w:lang w:eastAsia="en-US"/>
              </w:rPr>
            </w:pPr>
          </w:p>
        </w:tc>
      </w:tr>
      <w:tr w:rsidR="00290879" w:rsidTr="00CA3677"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79" w:rsidRDefault="00290879">
            <w:pPr>
              <w:widowControl/>
              <w:suppressAutoHyphens w:val="0"/>
              <w:spacing w:after="200"/>
              <w:rPr>
                <w:rFonts w:eastAsia="Calibri"/>
                <w:kern w:val="0"/>
                <w:lang w:eastAsia="en-US"/>
              </w:rPr>
            </w:pPr>
            <w:r>
              <w:rPr>
                <w:rFonts w:eastAsia="Calibri"/>
                <w:kern w:val="0"/>
                <w:lang w:eastAsia="en-US"/>
              </w:rPr>
              <w:t>исполнение гарантий (гарантийный случай)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79" w:rsidRDefault="00290879">
            <w:pPr>
              <w:widowControl/>
              <w:suppressAutoHyphens w:val="0"/>
              <w:spacing w:after="200"/>
              <w:jc w:val="center"/>
              <w:rPr>
                <w:rFonts w:eastAsia="Calibri"/>
                <w:kern w:val="0"/>
                <w:lang w:eastAsia="en-US"/>
              </w:rPr>
            </w:pPr>
            <w:r>
              <w:rPr>
                <w:rFonts w:eastAsia="Calibri"/>
                <w:kern w:val="0"/>
                <w:lang w:eastAsia="en-US"/>
              </w:rPr>
              <w:t>0,00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79" w:rsidRDefault="00290879">
            <w:pPr>
              <w:widowControl/>
              <w:suppressAutoHyphens w:val="0"/>
              <w:spacing w:after="200"/>
              <w:rPr>
                <w:rFonts w:eastAsia="Calibri"/>
                <w:kern w:val="0"/>
                <w:lang w:eastAsia="en-US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79" w:rsidRDefault="00290879">
            <w:pPr>
              <w:widowControl/>
              <w:suppressAutoHyphens w:val="0"/>
              <w:spacing w:after="200"/>
              <w:rPr>
                <w:rFonts w:eastAsia="Calibri"/>
                <w:kern w:val="0"/>
                <w:lang w:eastAsia="en-US"/>
              </w:rPr>
            </w:pPr>
          </w:p>
        </w:tc>
      </w:tr>
      <w:tr w:rsidR="00290879" w:rsidTr="00CA3677"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79" w:rsidRDefault="00CA3677" w:rsidP="00CA3677">
            <w:pPr>
              <w:widowControl/>
              <w:suppressAutoHyphens w:val="0"/>
              <w:spacing w:after="200"/>
              <w:jc w:val="both"/>
              <w:rPr>
                <w:rFonts w:eastAsia="Calibri"/>
                <w:kern w:val="0"/>
                <w:lang w:eastAsia="en-US"/>
              </w:rPr>
            </w:pPr>
            <w:r>
              <w:rPr>
                <w:rFonts w:eastAsia="Calibri"/>
                <w:kern w:val="0"/>
                <w:lang w:eastAsia="en-US"/>
              </w:rPr>
              <w:t>Долг на 31.03</w:t>
            </w:r>
            <w:r w:rsidR="00290879">
              <w:rPr>
                <w:rFonts w:eastAsia="Calibri"/>
                <w:kern w:val="0"/>
                <w:lang w:eastAsia="en-US"/>
              </w:rPr>
              <w:t>.201</w:t>
            </w:r>
            <w:r>
              <w:rPr>
                <w:rFonts w:eastAsia="Calibri"/>
                <w:kern w:val="0"/>
                <w:lang w:eastAsia="en-US"/>
              </w:rPr>
              <w:t>7</w:t>
            </w:r>
            <w:r w:rsidR="00290879">
              <w:rPr>
                <w:rFonts w:eastAsia="Calibri"/>
                <w:kern w:val="0"/>
                <w:lang w:eastAsia="en-US"/>
              </w:rPr>
              <w:t xml:space="preserve"> г.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79" w:rsidRDefault="00290879">
            <w:pPr>
              <w:widowControl/>
              <w:suppressAutoHyphens w:val="0"/>
              <w:spacing w:after="200"/>
              <w:jc w:val="center"/>
              <w:rPr>
                <w:rFonts w:eastAsia="Calibri"/>
                <w:kern w:val="0"/>
                <w:lang w:eastAsia="en-US"/>
              </w:rPr>
            </w:pPr>
            <w:r>
              <w:rPr>
                <w:rFonts w:eastAsia="Calibri"/>
                <w:kern w:val="0"/>
                <w:lang w:eastAsia="en-US"/>
              </w:rPr>
              <w:t>0,00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79" w:rsidRDefault="00290879" w:rsidP="00CA3677">
            <w:pPr>
              <w:widowControl/>
              <w:suppressAutoHyphens w:val="0"/>
              <w:spacing w:after="200"/>
              <w:jc w:val="both"/>
              <w:rPr>
                <w:rFonts w:eastAsia="Calibri"/>
                <w:kern w:val="0"/>
                <w:lang w:eastAsia="en-US"/>
              </w:rPr>
            </w:pPr>
            <w:r>
              <w:rPr>
                <w:rFonts w:eastAsia="Calibri"/>
                <w:kern w:val="0"/>
                <w:lang w:eastAsia="en-US"/>
              </w:rPr>
              <w:t>Долг на 31.</w:t>
            </w:r>
            <w:r w:rsidR="00CA3677">
              <w:rPr>
                <w:rFonts w:eastAsia="Calibri"/>
                <w:kern w:val="0"/>
                <w:lang w:eastAsia="en-US"/>
              </w:rPr>
              <w:t>03</w:t>
            </w:r>
            <w:r>
              <w:rPr>
                <w:rFonts w:eastAsia="Calibri"/>
                <w:kern w:val="0"/>
                <w:lang w:eastAsia="en-US"/>
              </w:rPr>
              <w:t>.201</w:t>
            </w:r>
            <w:r w:rsidR="00CA3677">
              <w:rPr>
                <w:rFonts w:eastAsia="Calibri"/>
                <w:kern w:val="0"/>
                <w:lang w:eastAsia="en-US"/>
              </w:rPr>
              <w:t>7</w:t>
            </w:r>
            <w:r>
              <w:rPr>
                <w:rFonts w:eastAsia="Calibri"/>
                <w:kern w:val="0"/>
                <w:lang w:eastAsia="en-US"/>
              </w:rPr>
              <w:t xml:space="preserve"> г.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79" w:rsidRDefault="00290879">
            <w:pPr>
              <w:widowControl/>
              <w:suppressAutoHyphens w:val="0"/>
              <w:spacing w:after="200"/>
              <w:jc w:val="center"/>
              <w:rPr>
                <w:rFonts w:eastAsia="Calibri"/>
                <w:kern w:val="0"/>
                <w:lang w:eastAsia="en-US"/>
              </w:rPr>
            </w:pPr>
            <w:r>
              <w:rPr>
                <w:rFonts w:eastAsia="Calibri"/>
                <w:kern w:val="0"/>
                <w:lang w:eastAsia="en-US"/>
              </w:rPr>
              <w:t>0,00</w:t>
            </w:r>
          </w:p>
        </w:tc>
      </w:tr>
    </w:tbl>
    <w:p w:rsidR="00290879" w:rsidRDefault="00290879" w:rsidP="00290879">
      <w:pPr>
        <w:widowControl/>
        <w:suppressAutoHyphens w:val="0"/>
        <w:ind w:firstLine="709"/>
        <w:jc w:val="both"/>
        <w:rPr>
          <w:rFonts w:eastAsia="Times New Roman"/>
          <w:kern w:val="0"/>
          <w:sz w:val="28"/>
          <w:szCs w:val="28"/>
          <w:lang w:eastAsia="ru-RU"/>
        </w:rPr>
      </w:pPr>
    </w:p>
    <w:p w:rsidR="00290879" w:rsidRDefault="00290879" w:rsidP="00CA3677">
      <w:pPr>
        <w:widowControl/>
        <w:suppressAutoHyphens w:val="0"/>
        <w:ind w:firstLine="709"/>
        <w:jc w:val="both"/>
      </w:pPr>
      <w:r>
        <w:rPr>
          <w:rFonts w:eastAsia="Times New Roman"/>
          <w:kern w:val="0"/>
          <w:sz w:val="28"/>
          <w:szCs w:val="28"/>
          <w:lang w:eastAsia="ru-RU"/>
        </w:rPr>
        <w:t>В 201</w:t>
      </w:r>
      <w:r w:rsidR="00CA3677">
        <w:rPr>
          <w:rFonts w:eastAsia="Times New Roman"/>
          <w:kern w:val="0"/>
          <w:sz w:val="28"/>
          <w:szCs w:val="28"/>
          <w:lang w:eastAsia="ru-RU"/>
        </w:rPr>
        <w:t>7</w:t>
      </w:r>
      <w:r>
        <w:rPr>
          <w:rFonts w:eastAsia="Times New Roman"/>
          <w:kern w:val="0"/>
          <w:sz w:val="28"/>
          <w:szCs w:val="28"/>
          <w:lang w:eastAsia="ru-RU"/>
        </w:rPr>
        <w:t xml:space="preserve"> году расходы на обслуживание муниципального долга  </w:t>
      </w:r>
      <w:proofErr w:type="spellStart"/>
      <w:r>
        <w:rPr>
          <w:rFonts w:eastAsia="Times New Roman"/>
          <w:kern w:val="0"/>
          <w:sz w:val="28"/>
          <w:szCs w:val="28"/>
          <w:lang w:eastAsia="ru-RU"/>
        </w:rPr>
        <w:t>Южского</w:t>
      </w:r>
      <w:proofErr w:type="spellEnd"/>
      <w:r>
        <w:rPr>
          <w:rFonts w:eastAsia="Times New Roman"/>
          <w:kern w:val="0"/>
          <w:sz w:val="28"/>
          <w:szCs w:val="28"/>
          <w:lang w:eastAsia="ru-RU"/>
        </w:rPr>
        <w:t xml:space="preserve"> городск</w:t>
      </w:r>
      <w:r w:rsidR="00CA3677">
        <w:rPr>
          <w:rFonts w:eastAsia="Times New Roman"/>
          <w:kern w:val="0"/>
          <w:sz w:val="28"/>
          <w:szCs w:val="28"/>
          <w:lang w:eastAsia="ru-RU"/>
        </w:rPr>
        <w:t>ого поселения не производились.</w:t>
      </w:r>
    </w:p>
    <w:p w:rsidR="00290879" w:rsidRDefault="00290879" w:rsidP="00290879"/>
    <w:p w:rsidR="00290879" w:rsidRDefault="00290879" w:rsidP="00290879"/>
    <w:p w:rsidR="00290879" w:rsidRDefault="00290879" w:rsidP="00290879"/>
    <w:p w:rsidR="00290879" w:rsidRDefault="00290879" w:rsidP="00290879"/>
    <w:p w:rsidR="00290879" w:rsidRDefault="00290879" w:rsidP="00290879"/>
    <w:p w:rsidR="00290879" w:rsidRDefault="00290879" w:rsidP="00290879"/>
    <w:p w:rsidR="00290879" w:rsidRDefault="00290879" w:rsidP="00290879"/>
    <w:p w:rsidR="00290879" w:rsidRDefault="00290879" w:rsidP="00290879"/>
    <w:p w:rsidR="00290879" w:rsidRDefault="00290879" w:rsidP="00290879"/>
    <w:p w:rsidR="002E0FA9" w:rsidRDefault="002E0FA9"/>
    <w:sectPr w:rsidR="002E0FA9" w:rsidSect="00CA3677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3763" w:rsidRDefault="00483763" w:rsidP="00CA3677">
      <w:r>
        <w:separator/>
      </w:r>
    </w:p>
  </w:endnote>
  <w:endnote w:type="continuationSeparator" w:id="0">
    <w:p w:rsidR="00483763" w:rsidRDefault="00483763" w:rsidP="00CA36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3763" w:rsidRDefault="00483763" w:rsidP="00CA3677">
      <w:r>
        <w:separator/>
      </w:r>
    </w:p>
  </w:footnote>
  <w:footnote w:type="continuationSeparator" w:id="0">
    <w:p w:rsidR="00483763" w:rsidRDefault="00483763" w:rsidP="00CA367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0879"/>
    <w:rsid w:val="00290879"/>
    <w:rsid w:val="002E0FA9"/>
    <w:rsid w:val="00483763"/>
    <w:rsid w:val="00A769B9"/>
    <w:rsid w:val="00CA36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879"/>
    <w:pPr>
      <w:widowControl w:val="0"/>
      <w:suppressAutoHyphens/>
      <w:spacing w:after="0" w:line="240" w:lineRule="auto"/>
    </w:pPr>
    <w:rPr>
      <w:rFonts w:eastAsia="Arial Unicode MS" w:cs="Times New Roman"/>
      <w:kern w:val="2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A367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A3677"/>
    <w:rPr>
      <w:rFonts w:eastAsia="Arial Unicode MS" w:cs="Times New Roman"/>
      <w:kern w:val="2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semiHidden/>
    <w:unhideWhenUsed/>
    <w:rsid w:val="00CA367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A3677"/>
    <w:rPr>
      <w:rFonts w:eastAsia="Arial Unicode MS" w:cs="Times New Roman"/>
      <w:kern w:val="2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184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209</Words>
  <Characters>1195</Characters>
  <Application>Microsoft Office Word</Application>
  <DocSecurity>0</DocSecurity>
  <Lines>9</Lines>
  <Paragraphs>2</Paragraphs>
  <ScaleCrop>false</ScaleCrop>
  <Company>МУ "Финансовый отдел адм. Южского мун. района"</Company>
  <LinksUpToDate>false</LinksUpToDate>
  <CharactersWithSpaces>1402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Шутова</dc:creator>
  <cp:keywords/>
  <dc:description/>
  <cp:lastModifiedBy>Наталья Шутова</cp:lastModifiedBy>
  <cp:revision>5</cp:revision>
  <dcterms:created xsi:type="dcterms:W3CDTF">2017-04-18T07:06:00Z</dcterms:created>
  <dcterms:modified xsi:type="dcterms:W3CDTF">2017-04-18T07:45:00Z</dcterms:modified>
</cp:coreProperties>
</file>